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1953E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jc w:val="left"/>
        <w:textAlignment w:val="auto"/>
        <w:rPr>
          <w:rFonts w:hint="default" w:ascii="方正小标宋简体" w:hAnsi="宋体" w:eastAsia="方正小标宋简体" w:cs="宋体"/>
          <w:bCs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  <w:lang w:eastAsia="zh-CN"/>
        </w:rPr>
        <w:t>附件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1</w:t>
      </w:r>
    </w:p>
    <w:p w14:paraId="4F414428">
      <w:pPr>
        <w:pStyle w:val="11"/>
        <w:spacing w:after="0" w:line="700" w:lineRule="exact"/>
        <w:jc w:val="center"/>
        <w:rPr>
          <w:rFonts w:hint="eastAsia" w:ascii="方正小标宋简体" w:hAnsi="宋体" w:eastAsia="方正小标宋简体" w:cs="宋体"/>
          <w:bCs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  <w:lang w:eastAsia="zh-CN"/>
        </w:rPr>
        <w:t>台州科技职业学院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202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年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lang w:eastAsia="zh-CN"/>
        </w:rPr>
        <w:t>下半年公开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招聘计划（一）</w:t>
      </w:r>
    </w:p>
    <w:p w14:paraId="56C97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</w:pPr>
    </w:p>
    <w:tbl>
      <w:tblPr>
        <w:tblStyle w:val="6"/>
        <w:tblW w:w="142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662"/>
        <w:gridCol w:w="2714"/>
        <w:gridCol w:w="833"/>
        <w:gridCol w:w="2567"/>
        <w:gridCol w:w="3836"/>
        <w:gridCol w:w="1909"/>
      </w:tblGrid>
      <w:tr w14:paraId="0DDA5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tblHeader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44DAA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0AC1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  <w:lang w:val="en-US" w:eastAsia="zh-CN"/>
              </w:rPr>
              <w:t>二级学院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50F51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</w:rPr>
              <w:t>招聘岗位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09AFC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</w:rPr>
              <w:t>人数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7FD04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</w:rPr>
              <w:t>学历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  <w:lang w:eastAsia="zh-CN"/>
              </w:rPr>
              <w:t>学位</w:t>
            </w:r>
          </w:p>
          <w:p w14:paraId="71E63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</w:rPr>
              <w:t>（职称）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506CB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</w:rPr>
              <w:t>专业要求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23DAF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</w:rPr>
              <w:t>其他要求和有关说明</w:t>
            </w:r>
          </w:p>
        </w:tc>
      </w:tr>
      <w:tr w14:paraId="53734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36953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24291CF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各二级学院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57B7063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顶尖、领军、高端人才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1372D0A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115556C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须符合下列专业技术职务任职资格及学历学位条件之一：</w:t>
            </w:r>
          </w:p>
          <w:p w14:paraId="0B54665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（一）具有正高级专业技术职务任职资格；</w:t>
            </w:r>
          </w:p>
          <w:p w14:paraId="78A302D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仿宋_GB2312" w:hAnsi="Verdana" w:eastAsia="仿宋_GB2312" w:cs="Times New Roman"/>
                <w:color w:val="FF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（二）具有博士研究生学历学位。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2308E2F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经济学门类、理学门类、工学门类、农学门类、管理学门类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3948309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需符合当年度《台州市高层次人才分类目录》</w:t>
            </w:r>
          </w:p>
        </w:tc>
      </w:tr>
      <w:tr w14:paraId="79F10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652C0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62" w:type="dxa"/>
            <w:vMerge w:val="restart"/>
            <w:shd w:val="clear" w:color="auto" w:fill="auto"/>
            <w:vAlign w:val="center"/>
          </w:tcPr>
          <w:p w14:paraId="37F5D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智慧农业工程学院（乡村振兴学院）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397BFC6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药品生产技术</w:t>
            </w:r>
          </w:p>
          <w:p w14:paraId="493F772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专业带头人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753D5A5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67" w:type="dxa"/>
            <w:vMerge w:val="restart"/>
            <w:shd w:val="clear" w:color="auto" w:fill="auto"/>
            <w:vAlign w:val="center"/>
          </w:tcPr>
          <w:p w14:paraId="04CEA5B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须符合下列专业技术职务任职资格及学历学位条件之一：</w:t>
            </w:r>
          </w:p>
          <w:p w14:paraId="5A6DB4D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（一）具有正高级专业技术职务任职资格；</w:t>
            </w:r>
          </w:p>
          <w:p w14:paraId="07185AF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（二）具有博士研究生学历学位，且具有副高级专业技术职务任职资格。</w:t>
            </w:r>
          </w:p>
          <w:p w14:paraId="76A93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color w:val="FF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836" w:type="dxa"/>
            <w:shd w:val="clear" w:color="auto" w:fill="auto"/>
            <w:vAlign w:val="center"/>
          </w:tcPr>
          <w:p w14:paraId="4A8C12F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理学门类</w:t>
            </w:r>
          </w:p>
        </w:tc>
        <w:tc>
          <w:tcPr>
            <w:tcW w:w="1909" w:type="dxa"/>
            <w:vMerge w:val="restart"/>
            <w:shd w:val="clear" w:color="auto" w:fill="auto"/>
            <w:vAlign w:val="center"/>
          </w:tcPr>
          <w:p w14:paraId="38DAC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见附件6</w:t>
            </w:r>
          </w:p>
        </w:tc>
      </w:tr>
      <w:tr w14:paraId="19A26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71120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662" w:type="dxa"/>
            <w:vMerge w:val="continue"/>
            <w:shd w:val="clear" w:color="auto" w:fill="auto"/>
            <w:vAlign w:val="center"/>
          </w:tcPr>
          <w:p w14:paraId="4278C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14" w:type="dxa"/>
            <w:shd w:val="clear" w:color="auto" w:fill="auto"/>
            <w:vAlign w:val="center"/>
          </w:tcPr>
          <w:p w14:paraId="117E2F0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智慧农业技术与装备专业带头人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7F73C3D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67" w:type="dxa"/>
            <w:vMerge w:val="continue"/>
            <w:shd w:val="clear" w:color="auto" w:fill="auto"/>
            <w:vAlign w:val="center"/>
          </w:tcPr>
          <w:p w14:paraId="202AC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Verdana" w:eastAsia="仿宋_GB2312" w:cs="Times New Roman"/>
                <w:color w:val="FF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836" w:type="dxa"/>
            <w:shd w:val="clear" w:color="auto" w:fill="auto"/>
            <w:vAlign w:val="center"/>
          </w:tcPr>
          <w:p w14:paraId="53E7937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工学门类、农学门类</w:t>
            </w:r>
          </w:p>
        </w:tc>
        <w:tc>
          <w:tcPr>
            <w:tcW w:w="1909" w:type="dxa"/>
            <w:vMerge w:val="continue"/>
            <w:tcBorders/>
            <w:shd w:val="clear" w:color="auto" w:fill="auto"/>
            <w:vAlign w:val="center"/>
          </w:tcPr>
          <w:p w14:paraId="2BB9E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746FD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34EAE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662" w:type="dxa"/>
            <w:vMerge w:val="restart"/>
            <w:shd w:val="clear" w:color="auto" w:fill="auto"/>
            <w:vAlign w:val="center"/>
          </w:tcPr>
          <w:p w14:paraId="1E092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模具工程学院（低空飞行器学院）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6D30F8F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模具设计与制造专业带头人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418D418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67" w:type="dxa"/>
            <w:vMerge w:val="continue"/>
            <w:shd w:val="clear" w:color="auto" w:fill="auto"/>
            <w:vAlign w:val="center"/>
          </w:tcPr>
          <w:p w14:paraId="79D1E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color w:val="FF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836" w:type="dxa"/>
            <w:shd w:val="clear" w:color="auto" w:fill="auto"/>
            <w:vAlign w:val="center"/>
          </w:tcPr>
          <w:p w14:paraId="7696A26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工学门类</w:t>
            </w:r>
          </w:p>
        </w:tc>
        <w:tc>
          <w:tcPr>
            <w:tcW w:w="1909" w:type="dxa"/>
            <w:vMerge w:val="continue"/>
            <w:tcBorders/>
            <w:shd w:val="clear" w:color="auto" w:fill="auto"/>
            <w:vAlign w:val="center"/>
          </w:tcPr>
          <w:p w14:paraId="3F05B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8B5E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77718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662" w:type="dxa"/>
            <w:vMerge w:val="continue"/>
            <w:shd w:val="clear" w:color="auto" w:fill="auto"/>
            <w:vAlign w:val="center"/>
          </w:tcPr>
          <w:p w14:paraId="0B744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14" w:type="dxa"/>
            <w:shd w:val="clear" w:color="auto" w:fill="auto"/>
            <w:vAlign w:val="center"/>
          </w:tcPr>
          <w:p w14:paraId="250B616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飞行器数字化制造技术专业带头人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5794DE8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67" w:type="dxa"/>
            <w:vMerge w:val="continue"/>
            <w:shd w:val="clear" w:color="auto" w:fill="auto"/>
            <w:vAlign w:val="center"/>
          </w:tcPr>
          <w:p w14:paraId="17E26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color w:val="FF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836" w:type="dxa"/>
            <w:shd w:val="clear" w:color="auto" w:fill="auto"/>
            <w:vAlign w:val="center"/>
          </w:tcPr>
          <w:p w14:paraId="09DB01F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工学门类</w:t>
            </w:r>
          </w:p>
        </w:tc>
        <w:tc>
          <w:tcPr>
            <w:tcW w:w="1909" w:type="dxa"/>
            <w:vMerge w:val="continue"/>
            <w:tcBorders/>
            <w:shd w:val="clear" w:color="auto" w:fill="auto"/>
            <w:vAlign w:val="center"/>
          </w:tcPr>
          <w:p w14:paraId="14A00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02F7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14FD3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1D13A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智能制造学院</w:t>
            </w:r>
          </w:p>
          <w:p w14:paraId="6D42D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（温岭校区）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237C0B8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智能控制技术专业带头人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65DECA5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67" w:type="dxa"/>
            <w:vMerge w:val="continue"/>
            <w:shd w:val="clear" w:color="auto" w:fill="auto"/>
            <w:vAlign w:val="center"/>
          </w:tcPr>
          <w:p w14:paraId="3D3C3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color w:val="FF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836" w:type="dxa"/>
            <w:shd w:val="clear" w:color="auto" w:fill="auto"/>
            <w:vAlign w:val="center"/>
          </w:tcPr>
          <w:p w14:paraId="01A40E5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工学门类</w:t>
            </w:r>
          </w:p>
        </w:tc>
        <w:tc>
          <w:tcPr>
            <w:tcW w:w="1909" w:type="dxa"/>
            <w:vMerge w:val="continue"/>
            <w:tcBorders/>
            <w:shd w:val="clear" w:color="auto" w:fill="auto"/>
            <w:vAlign w:val="center"/>
          </w:tcPr>
          <w:p w14:paraId="76DE8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28B4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72B89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4324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人工智能学院（网络安全学院）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229BA55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信息安全技术应用专业带头人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1634409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67" w:type="dxa"/>
            <w:vMerge w:val="continue"/>
            <w:shd w:val="clear" w:color="auto" w:fill="auto"/>
            <w:vAlign w:val="center"/>
          </w:tcPr>
          <w:p w14:paraId="158A7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color w:val="FF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836" w:type="dxa"/>
            <w:shd w:val="clear" w:color="auto" w:fill="auto"/>
            <w:vAlign w:val="center"/>
          </w:tcPr>
          <w:p w14:paraId="051F85D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理学门类、工学门类</w:t>
            </w:r>
          </w:p>
        </w:tc>
        <w:tc>
          <w:tcPr>
            <w:tcW w:w="1909" w:type="dxa"/>
            <w:vMerge w:val="continue"/>
            <w:tcBorders/>
            <w:shd w:val="clear" w:color="auto" w:fill="auto"/>
            <w:vAlign w:val="center"/>
          </w:tcPr>
          <w:p w14:paraId="23F0A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17ABD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068BB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1662" w:type="dxa"/>
            <w:vMerge w:val="restart"/>
            <w:shd w:val="clear" w:color="auto" w:fill="auto"/>
            <w:vAlign w:val="center"/>
          </w:tcPr>
          <w:p w14:paraId="230CA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数字财经与</w:t>
            </w:r>
          </w:p>
          <w:p w14:paraId="07FCA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商贸学</w:t>
            </w:r>
            <w:bookmarkStart w:id="0" w:name="_GoBack"/>
            <w:bookmarkEnd w:id="0"/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院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2901C5D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现代物流管理专业带头人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29C3BD4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67" w:type="dxa"/>
            <w:vMerge w:val="continue"/>
            <w:shd w:val="clear" w:color="auto" w:fill="auto"/>
            <w:vAlign w:val="center"/>
          </w:tcPr>
          <w:p w14:paraId="31CB8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color w:val="FF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836" w:type="dxa"/>
            <w:shd w:val="clear" w:color="auto" w:fill="auto"/>
            <w:vAlign w:val="center"/>
          </w:tcPr>
          <w:p w14:paraId="06B644D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管理学门类</w:t>
            </w:r>
          </w:p>
        </w:tc>
        <w:tc>
          <w:tcPr>
            <w:tcW w:w="1909" w:type="dxa"/>
            <w:vMerge w:val="continue"/>
            <w:tcBorders/>
            <w:shd w:val="clear" w:color="auto" w:fill="auto"/>
            <w:vAlign w:val="center"/>
          </w:tcPr>
          <w:p w14:paraId="4BDC5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1E75B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3729D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1662" w:type="dxa"/>
            <w:vMerge w:val="continue"/>
            <w:shd w:val="clear" w:color="auto" w:fill="auto"/>
            <w:vAlign w:val="center"/>
          </w:tcPr>
          <w:p w14:paraId="3E2B3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14" w:type="dxa"/>
            <w:shd w:val="clear" w:color="auto" w:fill="auto"/>
            <w:vAlign w:val="center"/>
          </w:tcPr>
          <w:p w14:paraId="7674AEA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金融科技应用专业带头人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351AE72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67" w:type="dxa"/>
            <w:vMerge w:val="continue"/>
            <w:shd w:val="clear" w:color="auto" w:fill="auto"/>
            <w:vAlign w:val="center"/>
          </w:tcPr>
          <w:p w14:paraId="0547D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color w:val="FF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836" w:type="dxa"/>
            <w:shd w:val="clear" w:color="auto" w:fill="auto"/>
            <w:vAlign w:val="center"/>
          </w:tcPr>
          <w:p w14:paraId="6B81094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经济学门类、理学门类</w:t>
            </w:r>
          </w:p>
        </w:tc>
        <w:tc>
          <w:tcPr>
            <w:tcW w:w="1909" w:type="dxa"/>
            <w:vMerge w:val="continue"/>
            <w:tcBorders/>
            <w:shd w:val="clear" w:color="auto" w:fill="auto"/>
            <w:vAlign w:val="center"/>
          </w:tcPr>
          <w:p w14:paraId="50517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7B8DD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70978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1662" w:type="dxa"/>
            <w:vMerge w:val="restart"/>
            <w:shd w:val="clear" w:color="auto" w:fill="auto"/>
            <w:vAlign w:val="center"/>
          </w:tcPr>
          <w:p w14:paraId="176E0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智慧农业工程学院（乡村振兴学院）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6D01A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智慧农业技术与装备教师A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47CD3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4A86C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博士研究生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4EFFF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农业工程类、控制科学与工程、仪器科学与技术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7FA94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3F3C3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3686E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1662" w:type="dxa"/>
            <w:vMerge w:val="continue"/>
            <w:shd w:val="clear" w:color="auto" w:fill="auto"/>
            <w:vAlign w:val="center"/>
          </w:tcPr>
          <w:p w14:paraId="0A5F7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14" w:type="dxa"/>
            <w:shd w:val="clear" w:color="auto" w:fill="auto"/>
            <w:vAlign w:val="center"/>
          </w:tcPr>
          <w:p w14:paraId="0DEE0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食品检验检测技术教师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736D1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41C34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博士</w:t>
            </w: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研究生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5C183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食品科学与工程</w:t>
            </w: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类</w:t>
            </w:r>
            <w:r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、生物工程</w:t>
            </w: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类、动物性食品安全、动物性食品科学与工程、食品安全与药物化学、营养与食品安全、营养与食品卫生学、食品贮藏与加工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76937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4B285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66123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62" w:type="dxa"/>
            <w:vMerge w:val="continue"/>
            <w:shd w:val="clear" w:color="auto" w:fill="auto"/>
            <w:vAlign w:val="center"/>
          </w:tcPr>
          <w:p w14:paraId="7B2BB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14" w:type="dxa"/>
            <w:shd w:val="clear" w:color="auto" w:fill="auto"/>
            <w:vAlign w:val="center"/>
          </w:tcPr>
          <w:p w14:paraId="3DCFB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园林技术教师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48A4D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21570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博士</w:t>
            </w: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研究生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76FE8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林学类、风景园林学类、</w:t>
            </w:r>
            <w:r>
              <w:rPr>
                <w:rFonts w:hint="eastAsia" w:ascii="仿宋_GB2312" w:hAnsi="Verdana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观赏园艺、观赏园艺学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32B21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74B27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20939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13</w:t>
            </w:r>
          </w:p>
        </w:tc>
        <w:tc>
          <w:tcPr>
            <w:tcW w:w="1662" w:type="dxa"/>
            <w:vMerge w:val="restart"/>
            <w:shd w:val="clear" w:color="auto" w:fill="auto"/>
            <w:vAlign w:val="center"/>
          </w:tcPr>
          <w:p w14:paraId="3588C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模具工程学院（低空飞行器学院）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2AF69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模具设计与</w:t>
            </w:r>
          </w:p>
          <w:p w14:paraId="4B72F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制造教师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7849A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44664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博士研究生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64855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机械工程类、材料科学与工程类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66E85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8BF1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24F1B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14</w:t>
            </w:r>
          </w:p>
        </w:tc>
        <w:tc>
          <w:tcPr>
            <w:tcW w:w="1662" w:type="dxa"/>
            <w:vMerge w:val="continue"/>
            <w:shd w:val="clear" w:color="auto" w:fill="auto"/>
            <w:vAlign w:val="center"/>
          </w:tcPr>
          <w:p w14:paraId="68CA6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14" w:type="dxa"/>
            <w:shd w:val="clear" w:color="auto" w:fill="auto"/>
            <w:vAlign w:val="center"/>
          </w:tcPr>
          <w:p w14:paraId="0C287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飞行器数字化</w:t>
            </w:r>
          </w:p>
          <w:p w14:paraId="6308D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制造技术教师A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2DCD2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51430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博士研究生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5B040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航空宇航科学与技术类、兵器科学与技术类、航空航天工程、航空航天系统科学与工程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57703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B9A2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16C40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1662" w:type="dxa"/>
            <w:vMerge w:val="continue"/>
            <w:shd w:val="clear" w:color="auto" w:fill="auto"/>
            <w:vAlign w:val="center"/>
          </w:tcPr>
          <w:p w14:paraId="7591F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14" w:type="dxa"/>
            <w:shd w:val="clear" w:color="auto" w:fill="auto"/>
            <w:vAlign w:val="center"/>
          </w:tcPr>
          <w:p w14:paraId="1D297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无人机应用</w:t>
            </w:r>
          </w:p>
          <w:p w14:paraId="301FB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技术教师A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7D202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265B9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博士研究生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57A21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航空宇航科学与技术类、兵器科学与技术类、航空航天工程、航空航天系统科学与工程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7DB29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3133A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017DD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16</w:t>
            </w:r>
          </w:p>
        </w:tc>
        <w:tc>
          <w:tcPr>
            <w:tcW w:w="1662" w:type="dxa"/>
            <w:vMerge w:val="continue"/>
            <w:shd w:val="clear" w:color="auto" w:fill="auto"/>
            <w:vAlign w:val="center"/>
          </w:tcPr>
          <w:p w14:paraId="2E7A9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14" w:type="dxa"/>
            <w:shd w:val="clear" w:color="auto" w:fill="auto"/>
            <w:vAlign w:val="center"/>
          </w:tcPr>
          <w:p w14:paraId="64F92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低空飞行器</w:t>
            </w:r>
          </w:p>
          <w:p w14:paraId="69BDA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装备技术教师A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0EE16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063CC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博士研究生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30860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航空宇航科学与技术类、兵器科学与技术类、航空航天工程、航空航天系统科学与工程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08299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7D528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7AA12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17</w:t>
            </w:r>
          </w:p>
        </w:tc>
        <w:tc>
          <w:tcPr>
            <w:tcW w:w="1662" w:type="dxa"/>
            <w:vMerge w:val="restart"/>
            <w:shd w:val="clear" w:color="auto" w:fill="auto"/>
            <w:vAlign w:val="center"/>
          </w:tcPr>
          <w:p w14:paraId="17451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智能制造学院</w:t>
            </w:r>
          </w:p>
          <w:p w14:paraId="2C6F8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（温岭校区） 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4A4F0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智能控制技术</w:t>
            </w:r>
          </w:p>
          <w:p w14:paraId="6A82C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教师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47008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0CD3E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博士研究生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7A223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电气工程类、信息与通信工程类、控制科学与工程类、电子科学与技术类、计算机科学与技术类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4E966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7B1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79144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18</w:t>
            </w:r>
          </w:p>
        </w:tc>
        <w:tc>
          <w:tcPr>
            <w:tcW w:w="1662" w:type="dxa"/>
            <w:vMerge w:val="continue"/>
            <w:shd w:val="clear" w:color="auto" w:fill="auto"/>
            <w:vAlign w:val="center"/>
          </w:tcPr>
          <w:p w14:paraId="07584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14" w:type="dxa"/>
            <w:shd w:val="clear" w:color="auto" w:fill="auto"/>
            <w:vAlign w:val="center"/>
          </w:tcPr>
          <w:p w14:paraId="12746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机械制造及</w:t>
            </w:r>
          </w:p>
          <w:p w14:paraId="78595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自动化教师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457A7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13B4D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博士研究生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2C92B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机械工程类、材料科学与工程类、动力工程及工程热物理类、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</w:rPr>
              <w:t>仪器科学与技术类、</w:t>
            </w: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力学类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54BDE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3B088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5B580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19</w:t>
            </w:r>
          </w:p>
        </w:tc>
        <w:tc>
          <w:tcPr>
            <w:tcW w:w="1662" w:type="dxa"/>
            <w:vMerge w:val="continue"/>
            <w:shd w:val="clear" w:color="auto" w:fill="auto"/>
            <w:vAlign w:val="center"/>
          </w:tcPr>
          <w:p w14:paraId="40E8D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14" w:type="dxa"/>
            <w:shd w:val="clear" w:color="auto" w:fill="auto"/>
            <w:vAlign w:val="center"/>
          </w:tcPr>
          <w:p w14:paraId="1930A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具身智能机器人技术教师A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1FEB3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eastAsia="zh-CN" w:bidi="ar-SA"/>
              </w:rPr>
              <w:t>2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1DA99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博士研究生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40AD1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控制科学与工程类</w:t>
            </w: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、计算机科学与技术类、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仪器科学与技术类</w:t>
            </w:r>
            <w:r>
              <w:rPr>
                <w:rFonts w:hint="eastAsia" w:ascii="仿宋_GB2312" w:hAnsi="Verdana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、电</w:t>
            </w: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子科学与技术、机电系统电子技术、控制科学与智能工程、智能机器人技术及应用、智能科学与技术、人工智能与机器学习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eastAsia="zh-CN" w:bidi="ar"/>
              </w:rPr>
              <w:t>、智能制造与机器人、智能无人系统科学与技术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3B49C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7A930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10E26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20</w:t>
            </w:r>
          </w:p>
        </w:tc>
        <w:tc>
          <w:tcPr>
            <w:tcW w:w="1662" w:type="dxa"/>
            <w:vMerge w:val="restart"/>
            <w:shd w:val="clear" w:color="auto" w:fill="auto"/>
            <w:vAlign w:val="center"/>
          </w:tcPr>
          <w:p w14:paraId="2F9D9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人工智能学院（网络安全学院）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7AA84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信息安全技术</w:t>
            </w:r>
          </w:p>
          <w:p w14:paraId="3962C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应用教师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3139A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663FB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博士研究生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67593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网络空间安全类、计算机科学与技术类、软件工程类、信息与通信</w:t>
            </w:r>
            <w:r>
              <w:rPr>
                <w:rFonts w:hint="eastAsia" w:ascii="仿宋_GB2312" w:hAnsi="Verdana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工程类、控制科学与工程类</w:t>
            </w: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、电子科学与技术类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7E1A8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62529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18033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21</w:t>
            </w:r>
          </w:p>
        </w:tc>
        <w:tc>
          <w:tcPr>
            <w:tcW w:w="1662" w:type="dxa"/>
            <w:vMerge w:val="continue"/>
            <w:shd w:val="clear" w:color="auto" w:fill="auto"/>
            <w:vAlign w:val="center"/>
          </w:tcPr>
          <w:p w14:paraId="48493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14" w:type="dxa"/>
            <w:shd w:val="clear" w:color="auto" w:fill="auto"/>
            <w:vAlign w:val="center"/>
          </w:tcPr>
          <w:p w14:paraId="2C819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人工智能技术</w:t>
            </w:r>
          </w:p>
          <w:p w14:paraId="3CFBB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应用教师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04FFB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61017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博士研究生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5F6F8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网络空间安全类、计算机科学与技术类、软件工程类、信息与通信工程类、电气工程类、控制科学与工程类、电子科学与技术类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77692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6CCD8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7DFD9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22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23280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现代文旅与</w:t>
            </w:r>
          </w:p>
          <w:p w14:paraId="50033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教育学院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11153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旅游管理教师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1D4F8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376A5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博士研究生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6C9D7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工商管理类、旅游地理学、生态旅游、人文地理学、景观生态规划与管理、城市与区域规划、建筑文化与地域景观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67E96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4010A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20FB4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23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6F002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公共基础学院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12385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体育教师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0CA0D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518C9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博士研究生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17D33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体育学类、体育教育学、体育教育与社会体育、体育教育与训练学、学科教学（体育）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4E222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4F7B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5" w:type="dxa"/>
            <w:shd w:val="clear" w:color="auto" w:fill="auto"/>
            <w:vAlign w:val="center"/>
          </w:tcPr>
          <w:p w14:paraId="619FB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24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091C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马克思主义</w:t>
            </w:r>
          </w:p>
          <w:p w14:paraId="0C196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学院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24E35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思政教师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6BF8A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02718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博士研究生</w:t>
            </w:r>
          </w:p>
        </w:tc>
        <w:tc>
          <w:tcPr>
            <w:tcW w:w="3836" w:type="dxa"/>
            <w:shd w:val="clear" w:color="auto" w:fill="auto"/>
            <w:vAlign w:val="center"/>
          </w:tcPr>
          <w:p w14:paraId="50218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哲学类、政治学类、社会学类、马克思主义理论类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34DDD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中共党员（含预备党员）</w:t>
            </w:r>
          </w:p>
        </w:tc>
      </w:tr>
    </w:tbl>
    <w:p w14:paraId="4AEC10F8">
      <w:pPr>
        <w:rPr>
          <w:rFonts w:hint="eastAsia" w:ascii="方正小标宋简体" w:hAnsi="宋体" w:eastAsia="方正小标宋简体" w:cs="宋体"/>
          <w:bCs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  <w:lang w:eastAsia="zh-CN"/>
        </w:rPr>
        <w:br w:type="page"/>
      </w:r>
    </w:p>
    <w:p w14:paraId="037FB944">
      <w:pPr>
        <w:pStyle w:val="11"/>
        <w:spacing w:after="0" w:line="700" w:lineRule="exact"/>
        <w:jc w:val="center"/>
        <w:rPr>
          <w:rFonts w:hint="eastAsia" w:ascii="方正小标宋简体" w:hAnsi="宋体" w:eastAsia="方正小标宋简体" w:cs="宋体"/>
          <w:bCs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  <w:lang w:eastAsia="zh-CN"/>
        </w:rPr>
        <w:t>台州科技职业学院202</w:t>
      </w:r>
      <w:r>
        <w:rPr>
          <w:rFonts w:hint="eastAsia" w:ascii="方正小标宋简体" w:hAnsi="宋体" w:eastAsia="方正小标宋简体" w:cs="宋体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sz w:val="44"/>
          <w:szCs w:val="44"/>
          <w:lang w:eastAsia="zh-CN"/>
        </w:rPr>
        <w:t>年下半年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lang w:eastAsia="zh-CN"/>
        </w:rPr>
        <w:t>公开</w:t>
      </w:r>
      <w:r>
        <w:rPr>
          <w:rFonts w:hint="eastAsia" w:ascii="方正小标宋简体" w:hAnsi="宋体" w:eastAsia="方正小标宋简体" w:cs="宋体"/>
          <w:bCs/>
          <w:sz w:val="44"/>
          <w:szCs w:val="44"/>
          <w:lang w:eastAsia="zh-CN"/>
        </w:rPr>
        <w:t>招聘计划（二）</w:t>
      </w:r>
    </w:p>
    <w:p w14:paraId="413C74D8">
      <w:pPr>
        <w:pStyle w:val="11"/>
        <w:spacing w:after="0" w:line="500" w:lineRule="exact"/>
        <w:jc w:val="both"/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</w:pPr>
    </w:p>
    <w:tbl>
      <w:tblPr>
        <w:tblStyle w:val="6"/>
        <w:tblW w:w="139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"/>
        <w:gridCol w:w="1228"/>
        <w:gridCol w:w="1228"/>
        <w:gridCol w:w="560"/>
        <w:gridCol w:w="893"/>
        <w:gridCol w:w="702"/>
        <w:gridCol w:w="4156"/>
        <w:gridCol w:w="1651"/>
        <w:gridCol w:w="3093"/>
      </w:tblGrid>
      <w:tr w14:paraId="37FB6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tblHeader/>
        </w:trPr>
        <w:tc>
          <w:tcPr>
            <w:tcW w:w="473" w:type="dxa"/>
            <w:shd w:val="clear" w:color="auto" w:fill="auto"/>
            <w:vAlign w:val="center"/>
          </w:tcPr>
          <w:p w14:paraId="33A2B968">
            <w:pPr>
              <w:keepNext w:val="0"/>
              <w:keepLines w:val="0"/>
              <w:pageBreakBefore w:val="0"/>
              <w:suppressLineNumbers w:val="0"/>
              <w:tabs>
                <w:tab w:val="left" w:pos="8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70D91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  <w:lang w:val="en-US" w:eastAsia="zh-CN"/>
              </w:rPr>
              <w:t>二级学院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3DB8A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  <w:t>招聘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  <w:br w:type="textWrapping"/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  <w:t>岗位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7A2BA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  <w:t>人数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075E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  <w:t>学历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  <w:br w:type="textWrapping"/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  <w:t>要求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0D7E7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  <w:t>学位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  <w:br w:type="textWrapping"/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  <w:t>要求</w:t>
            </w:r>
          </w:p>
        </w:tc>
        <w:tc>
          <w:tcPr>
            <w:tcW w:w="4156" w:type="dxa"/>
            <w:shd w:val="clear" w:color="auto" w:fill="auto"/>
            <w:vAlign w:val="center"/>
          </w:tcPr>
          <w:p w14:paraId="6223E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  <w:t>专业要求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05BCD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</w:rPr>
              <w:t>其他要求和有关说明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3A8B3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仿宋_GB2312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  <w:highlight w:val="none"/>
              </w:rPr>
              <w:t>考试环节及分值比例</w:t>
            </w:r>
          </w:p>
        </w:tc>
      </w:tr>
      <w:tr w14:paraId="7F088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</w:trPr>
        <w:tc>
          <w:tcPr>
            <w:tcW w:w="473" w:type="dxa"/>
            <w:shd w:val="clear" w:color="auto" w:fill="auto"/>
            <w:vAlign w:val="center"/>
          </w:tcPr>
          <w:p w14:paraId="76A8F70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5AB53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智慧农业</w:t>
            </w:r>
          </w:p>
          <w:p w14:paraId="0D57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工程学院（乡村振兴学院）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3EF4425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智慧农业技术与装备教师B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0C0A421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519976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129481B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硕士及以上</w:t>
            </w:r>
          </w:p>
        </w:tc>
        <w:tc>
          <w:tcPr>
            <w:tcW w:w="4156" w:type="dxa"/>
            <w:shd w:val="clear" w:color="auto" w:fill="auto"/>
            <w:vAlign w:val="center"/>
          </w:tcPr>
          <w:p w14:paraId="7BE015D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农业信息技术与工程、农业信息工程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农业信息化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农业信息化技术、农业工程与信息技术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电子信息、电子与通信工程、新一代电子信息技术（含量子技术等）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物联网工程、物联网技术与应用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物联网应用技术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物联网工程与技术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物联网技术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信息处理与智能控制、控制科学与工程、控制工程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7F78425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560B6B8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‌笔试*40%+试讲*30%+面试*30%</w:t>
            </w:r>
          </w:p>
          <w:p w14:paraId="0944D63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其中：</w:t>
            </w:r>
          </w:p>
          <w:p w14:paraId="56293D3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笔试科目为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《</w:t>
            </w: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农业物联网与自动控制技术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》</w:t>
            </w:r>
          </w:p>
          <w:p w14:paraId="60D35B9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面试为结构化面试</w:t>
            </w:r>
          </w:p>
        </w:tc>
      </w:tr>
      <w:tr w14:paraId="2772C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473" w:type="dxa"/>
            <w:shd w:val="clear" w:color="auto" w:fill="auto"/>
            <w:vAlign w:val="center"/>
          </w:tcPr>
          <w:p w14:paraId="5DA3EAF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1228" w:type="dxa"/>
            <w:vMerge w:val="restart"/>
            <w:shd w:val="clear" w:color="auto" w:fill="auto"/>
            <w:vAlign w:val="center"/>
          </w:tcPr>
          <w:p w14:paraId="0C1DE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模具工程学院（低空飞行器学院）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5156945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无人机应用技术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教师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51E93A4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E7AF50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30005F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硕士及以上</w:t>
            </w:r>
          </w:p>
        </w:tc>
        <w:tc>
          <w:tcPr>
            <w:tcW w:w="4156" w:type="dxa"/>
            <w:shd w:val="clear" w:color="auto" w:fill="auto"/>
            <w:vAlign w:val="center"/>
          </w:tcPr>
          <w:p w14:paraId="430D67C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航空航天工程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航空航天系统科学与工程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航空交通运输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飞行器设计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通用航空飞行器设计与制造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航空宇航科学与技术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航空器适航审定工程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低空技术与工程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测绘科学与技术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57C25F4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21D990B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‌笔试*40%+试讲*30%+面试*30%</w:t>
            </w:r>
          </w:p>
          <w:p w14:paraId="6774D5A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其中：</w:t>
            </w:r>
          </w:p>
          <w:p w14:paraId="5C79317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笔试科目为《无人机结构与系统》</w:t>
            </w:r>
          </w:p>
          <w:p w14:paraId="0616912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面试为结构化面试</w:t>
            </w:r>
          </w:p>
        </w:tc>
      </w:tr>
      <w:tr w14:paraId="6F86F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</w:trPr>
        <w:tc>
          <w:tcPr>
            <w:tcW w:w="473" w:type="dxa"/>
            <w:shd w:val="clear" w:color="auto" w:fill="auto"/>
            <w:vAlign w:val="center"/>
          </w:tcPr>
          <w:p w14:paraId="5B23002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1228" w:type="dxa"/>
            <w:vMerge w:val="continue"/>
            <w:shd w:val="clear" w:color="auto" w:fill="auto"/>
            <w:vAlign w:val="center"/>
          </w:tcPr>
          <w:p w14:paraId="70E4A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 w14:paraId="3E8650C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低空飞行器装备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技术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教师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1ADFD07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0A8C04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D875A2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-SA"/>
              </w:rPr>
              <w:t>硕士及以上</w:t>
            </w:r>
          </w:p>
        </w:tc>
        <w:tc>
          <w:tcPr>
            <w:tcW w:w="4156" w:type="dxa"/>
            <w:shd w:val="clear" w:color="auto" w:fill="auto"/>
            <w:vAlign w:val="center"/>
          </w:tcPr>
          <w:p w14:paraId="13C3C02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航空航天工程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航空航天系统科学与工程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航空工程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航空交通运输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飞行器设计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通用航空飞行器设计与制造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航空宇航科学与技术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航空器适航审定工程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低空技术与工程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53AB10F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7FE00FC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笔试*40%+试讲*30%+面试*30%</w:t>
            </w:r>
          </w:p>
          <w:p w14:paraId="2041A28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其中：</w:t>
            </w:r>
          </w:p>
          <w:p w14:paraId="745C4F9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笔试科目为《无人机概论》</w:t>
            </w:r>
          </w:p>
          <w:p w14:paraId="0FCC674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面试为结构化面试</w:t>
            </w:r>
          </w:p>
        </w:tc>
      </w:tr>
      <w:tr w14:paraId="44A23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</w:trPr>
        <w:tc>
          <w:tcPr>
            <w:tcW w:w="473" w:type="dxa"/>
            <w:shd w:val="clear" w:color="auto" w:fill="auto"/>
            <w:vAlign w:val="center"/>
          </w:tcPr>
          <w:p w14:paraId="4BE0060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4"/>
                <w:highlight w:val="none"/>
                <w:lang w:val="en-US" w:eastAsia="zh-CN"/>
              </w:rPr>
              <w:t>4</w:t>
            </w:r>
          </w:p>
        </w:tc>
        <w:tc>
          <w:tcPr>
            <w:tcW w:w="1228" w:type="dxa"/>
            <w:vMerge w:val="continue"/>
            <w:shd w:val="clear" w:color="auto" w:fill="auto"/>
            <w:vAlign w:val="center"/>
          </w:tcPr>
          <w:p w14:paraId="581D9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 w14:paraId="30F50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-SA"/>
              </w:rPr>
              <w:t>飞行器数字化制造技术教师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B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0E3E833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5C220C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6A4F35B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-SA"/>
              </w:rPr>
              <w:t>硕士及以上</w:t>
            </w:r>
          </w:p>
        </w:tc>
        <w:tc>
          <w:tcPr>
            <w:tcW w:w="4156" w:type="dxa"/>
            <w:shd w:val="clear" w:color="auto" w:fill="auto"/>
            <w:vAlign w:val="center"/>
          </w:tcPr>
          <w:p w14:paraId="2B37BF1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飞行器设计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航空宇航科学与技术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航空宇航制造工程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人机与环境工程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通用航空飞行器设计与制造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航空宇航科学与技术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工业设计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工业设计工程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工业设计与工程、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智能制造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智能制造工程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、智能制造技术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低空技术与工程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航空工程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航天工程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61812E3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3372669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笔试*40%+试讲*30%+面试*30%</w:t>
            </w:r>
          </w:p>
          <w:p w14:paraId="6705EDA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其中：</w:t>
            </w:r>
          </w:p>
          <w:p w14:paraId="2C36BC0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笔试科目为《航空概论》</w:t>
            </w:r>
          </w:p>
          <w:p w14:paraId="3510546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面试为结构化面试</w:t>
            </w:r>
          </w:p>
        </w:tc>
      </w:tr>
      <w:tr w14:paraId="09ACA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473" w:type="dxa"/>
            <w:shd w:val="clear" w:color="auto" w:fill="auto"/>
            <w:vAlign w:val="center"/>
          </w:tcPr>
          <w:p w14:paraId="57E8DE6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4"/>
                <w:highlight w:val="none"/>
                <w:lang w:val="en-US" w:eastAsia="zh-CN"/>
              </w:rPr>
              <w:t>5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22347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智能制造学院（温岭校区）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0089E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具身智能机器人技术教师B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7080DE0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DFD5F2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硕士研究生及以上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3354C0D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硕士及以上</w:t>
            </w:r>
          </w:p>
        </w:tc>
        <w:tc>
          <w:tcPr>
            <w:tcW w:w="4156" w:type="dxa"/>
            <w:shd w:val="clear" w:color="auto" w:fill="auto"/>
            <w:vAlign w:val="center"/>
          </w:tcPr>
          <w:p w14:paraId="02EB8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eastAsia="zh-CN" w:bidi="ar"/>
              </w:rPr>
              <w:t>控制科学与工程类、计算机科学与技术类、电子科学与技术、机电系统电子技术、电子信息、电子与通信工程、新一代电子信息技术（含量子技术等）、控制科学与智能工程、智能机器人技术及应用、人工智能与机器学习、智能制造与机器人、智能无人系统科学与技术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14F1E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7D41159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笔试*40%+试讲*30%+面试*30%</w:t>
            </w:r>
          </w:p>
          <w:p w14:paraId="7C66EA7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其中：</w:t>
            </w:r>
          </w:p>
          <w:p w14:paraId="009AAC2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笔试科目为《python编程技术》</w:t>
            </w:r>
          </w:p>
          <w:p w14:paraId="36BE42C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面试为结构化面试</w:t>
            </w:r>
          </w:p>
        </w:tc>
      </w:tr>
      <w:tr w14:paraId="5EA51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</w:trPr>
        <w:tc>
          <w:tcPr>
            <w:tcW w:w="473" w:type="dxa"/>
            <w:shd w:val="clear" w:color="auto" w:fill="auto"/>
            <w:vAlign w:val="center"/>
          </w:tcPr>
          <w:p w14:paraId="660A254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4"/>
                <w:highlight w:val="none"/>
                <w:lang w:val="en-US" w:eastAsia="zh-CN"/>
              </w:rPr>
              <w:t>6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622A7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Verdana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  <w:t>人工智能学院（网络安全学院）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26D78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数字媒体技术</w:t>
            </w: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-SA"/>
              </w:rPr>
              <w:t>教师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5777C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B996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及以上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0742B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硕士及以上</w:t>
            </w:r>
          </w:p>
        </w:tc>
        <w:tc>
          <w:tcPr>
            <w:tcW w:w="4156" w:type="dxa"/>
            <w:shd w:val="clear" w:color="auto" w:fill="auto"/>
            <w:vAlign w:val="center"/>
          </w:tcPr>
          <w:p w14:paraId="3071D93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设计学类、动画学、艺术设计、电影、电影学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、电影制作学、计算机科学与技术类、软件工程类、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数字媒体创意工程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数字媒体技术</w:t>
            </w:r>
          </w:p>
          <w:p w14:paraId="4C8D2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eastAsia="zh-CN" w:bidi="ar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 w14:paraId="43932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2399BC5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笔试*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30%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+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技能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30%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+试讲*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20%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+面试*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20%</w:t>
            </w:r>
          </w:p>
          <w:p w14:paraId="74D7E1B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其中：</w:t>
            </w:r>
          </w:p>
          <w:p w14:paraId="01F22A4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笔试科目为《数字媒体技术岗位专业知识》</w:t>
            </w:r>
          </w:p>
          <w:p w14:paraId="75FF449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技能科目为《数字媒体技术专业技能测试》</w:t>
            </w:r>
          </w:p>
          <w:p w14:paraId="74E09F2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  <w:t>面试为结构化面试</w:t>
            </w:r>
          </w:p>
        </w:tc>
      </w:tr>
    </w:tbl>
    <w:p w14:paraId="5703B42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-SA"/>
        </w:rPr>
        <w:t>注：</w:t>
      </w:r>
    </w:p>
    <w:p w14:paraId="794F2BF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480" w:firstLineChars="200"/>
        <w:jc w:val="both"/>
        <w:textAlignment w:val="auto"/>
        <w:rPr>
          <w:highlight w:val="none"/>
        </w:rPr>
      </w:pPr>
      <w:r>
        <w:rPr>
          <w:rFonts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1.本次招聘各岗位考试均按百分制计分，满分100分，各环节分值比例见上表。</w:t>
      </w:r>
    </w:p>
    <w:p w14:paraId="567E559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480" w:firstLineChars="200"/>
        <w:jc w:val="both"/>
        <w:textAlignment w:val="auto"/>
        <w:rPr>
          <w:highlight w:val="none"/>
        </w:rPr>
      </w:pP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2.序号1—5岗位：按笔试成绩从高到低以1:3的比例确定试讲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  <w:lang w:eastAsia="zh-CN"/>
        </w:rPr>
        <w:t>、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  <w:lang w:val="en-US" w:eastAsia="zh-CN"/>
        </w:rPr>
        <w:t>面试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对象；试讲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  <w:lang w:eastAsia="zh-CN"/>
        </w:rPr>
        <w:t>、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  <w:lang w:val="en-US" w:eastAsia="zh-CN"/>
        </w:rPr>
        <w:t>面试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结束后，按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  <w:lang w:eastAsia="zh-CN"/>
        </w:rPr>
        <w:t>“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笔试×40%＋试讲×30%＋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  <w:lang w:eastAsia="zh-CN"/>
        </w:rPr>
        <w:t>面试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×30%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  <w:lang w:eastAsia="zh-CN"/>
        </w:rPr>
        <w:t>”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计算成绩。</w:t>
      </w:r>
    </w:p>
    <w:p w14:paraId="3AF1D6B5">
      <w:pPr>
        <w:keepNext w:val="0"/>
        <w:keepLines w:val="0"/>
        <w:pageBreakBefore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rPr>
          <w:highlight w:val="none"/>
        </w:rPr>
      </w:pP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3.序号6岗位：先按笔试成绩从高到低以1:5的比例确定技能测试对象；技能测试结束后，按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  <w:lang w:eastAsia="zh-CN"/>
        </w:rPr>
        <w:t>“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笔试×30%＋技能×30%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  <w:lang w:eastAsia="zh-CN"/>
        </w:rPr>
        <w:t>”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计算成绩，再按1:3的比例确定进入试讲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  <w:lang w:eastAsia="zh-CN"/>
        </w:rPr>
        <w:t>、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面试对象。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  <w:lang w:eastAsia="zh-CN"/>
        </w:rPr>
        <w:t>试讲、面试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结束后，按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en-US" w:bidi="ar-SA"/>
        </w:rPr>
        <w:t>笔试*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-SA"/>
        </w:rPr>
        <w:t>30%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en-US" w:bidi="ar-SA"/>
        </w:rPr>
        <w:t>+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-SA"/>
        </w:rPr>
        <w:t>技能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en-US" w:bidi="ar-SA"/>
        </w:rPr>
        <w:t>*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-SA"/>
        </w:rPr>
        <w:t>30%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en-US" w:bidi="ar-SA"/>
        </w:rPr>
        <w:t>+试讲*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-SA"/>
        </w:rPr>
        <w:t>20%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en-US" w:bidi="ar-SA"/>
        </w:rPr>
        <w:t>+面试*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-SA"/>
        </w:rPr>
        <w:t>20%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  <w:lang w:eastAsia="zh-CN"/>
        </w:rPr>
        <w:t>”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计算成绩。</w:t>
      </w:r>
    </w:p>
    <w:p w14:paraId="5C9FF0D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480" w:firstLineChars="200"/>
        <w:jc w:val="both"/>
        <w:textAlignment w:val="auto"/>
        <w:rPr>
          <w:highlight w:val="none"/>
        </w:rPr>
      </w:pP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4.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  <w:lang w:val="en-US" w:eastAsia="zh-CN"/>
        </w:rPr>
        <w:t>若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各环节末位出现同分的，同分人员一并进入后续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  <w:lang w:eastAsia="zh-CN"/>
        </w:rPr>
        <w:t>考试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环节。</w:t>
      </w:r>
    </w:p>
    <w:p w14:paraId="2D7F92E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480" w:firstLineChars="200"/>
        <w:jc w:val="both"/>
        <w:textAlignment w:val="auto"/>
        <w:rPr>
          <w:lang w:eastAsia="zh-CN"/>
        </w:rPr>
      </w:pP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none"/>
          <w:vertAlign w:val="baseline"/>
        </w:rPr>
        <w:t>5.各岗位考试时间与地点另行通知</w:t>
      </w:r>
      <w:r>
        <w:rPr>
          <w:rFonts w:hint="eastAsia" w:eastAsia="仿宋_GB2312"/>
          <w:highlight w:val="none"/>
          <w:lang w:eastAsia="zh-CN"/>
        </w:rPr>
        <w:t>。</w:t>
      </w:r>
    </w:p>
    <w:sectPr>
      <w:headerReference r:id="rId5" w:type="default"/>
      <w:footerReference r:id="rId6" w:type="default"/>
      <w:pgSz w:w="16838" w:h="11906" w:orient="landscape"/>
      <w:pgMar w:top="1417" w:right="1531" w:bottom="1587" w:left="1531" w:header="851" w:footer="850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Verdana">
    <w:altName w:val="DejaVu Sans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85F05">
    <w:pPr>
      <w:pStyle w:val="3"/>
      <w:ind w:right="360" w:firstLine="360"/>
    </w:pPr>
    <w:r>
      <w:pict>
        <v:shape id="_x0000_s3073" o:spid="_x0000_s3073" o:spt="202" type="#_x0000_t202" style="position:absolute;left:0pt;margin-top:0pt;height:18.15pt;width:35.1pt;mso-position-horizontal:outside;mso-position-horizontal-relative:margin;mso-wrap-style:none;z-index:2516592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6A10CF08">
                <w:pPr>
                  <w:pStyle w:val="3"/>
                  <w:rPr>
                    <w:rStyle w:val="9"/>
                    <w:sz w:val="28"/>
                    <w:szCs w:val="28"/>
                  </w:rPr>
                </w:pPr>
                <w:r>
                  <w:rPr>
                    <w:rFonts w:hint="eastAsia" w:ascii="宋体" w:hAnsi="宋体"/>
                    <w:sz w:val="28"/>
                    <w:szCs w:val="28"/>
                  </w:rPr>
                  <w:t xml:space="preserve">―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9"/>
                    <w:rFonts w:hint="eastAsia" w:ascii="宋体" w:hAnsi="宋体" w:cs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9"/>
                    <w:rFonts w:ascii="宋体" w:hAnsi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</w:t>
                </w:r>
                <w:r>
                  <w:rPr>
                    <w:rFonts w:hint="eastAsia" w:ascii="宋体" w:hAnsi="宋体"/>
                    <w:sz w:val="28"/>
                    <w:szCs w:val="28"/>
                  </w:rPr>
                  <w:t>―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3538A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,3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UwMWZlZjRmNThkYzA0YmJmYTVjNzJiMDQ3ZTZhMTkifQ=="/>
  </w:docVars>
  <w:rsids>
    <w:rsidRoot w:val="00C15D54"/>
    <w:rsid w:val="000136CF"/>
    <w:rsid w:val="0001378E"/>
    <w:rsid w:val="0003067B"/>
    <w:rsid w:val="000B3C32"/>
    <w:rsid w:val="0010275D"/>
    <w:rsid w:val="001122EB"/>
    <w:rsid w:val="001741CA"/>
    <w:rsid w:val="001E1B8E"/>
    <w:rsid w:val="001E5D72"/>
    <w:rsid w:val="00201874"/>
    <w:rsid w:val="00214F59"/>
    <w:rsid w:val="00222481"/>
    <w:rsid w:val="00290DEF"/>
    <w:rsid w:val="002F45BD"/>
    <w:rsid w:val="00301744"/>
    <w:rsid w:val="0032218F"/>
    <w:rsid w:val="00322316"/>
    <w:rsid w:val="00337A52"/>
    <w:rsid w:val="00381BDA"/>
    <w:rsid w:val="003912D8"/>
    <w:rsid w:val="003D16AC"/>
    <w:rsid w:val="0041035A"/>
    <w:rsid w:val="00437025"/>
    <w:rsid w:val="004E0335"/>
    <w:rsid w:val="004E5ABB"/>
    <w:rsid w:val="004F0498"/>
    <w:rsid w:val="004F67EF"/>
    <w:rsid w:val="00523697"/>
    <w:rsid w:val="00531C0D"/>
    <w:rsid w:val="00542C27"/>
    <w:rsid w:val="005627F9"/>
    <w:rsid w:val="005801E3"/>
    <w:rsid w:val="005D7952"/>
    <w:rsid w:val="00637FFA"/>
    <w:rsid w:val="006457F6"/>
    <w:rsid w:val="006E5B52"/>
    <w:rsid w:val="007375DD"/>
    <w:rsid w:val="007518C9"/>
    <w:rsid w:val="00774ACA"/>
    <w:rsid w:val="007F1B53"/>
    <w:rsid w:val="009123FA"/>
    <w:rsid w:val="00953306"/>
    <w:rsid w:val="00A86D41"/>
    <w:rsid w:val="00A879BA"/>
    <w:rsid w:val="00A87E32"/>
    <w:rsid w:val="00AB3867"/>
    <w:rsid w:val="00AC3C0E"/>
    <w:rsid w:val="00B33F75"/>
    <w:rsid w:val="00B36729"/>
    <w:rsid w:val="00B45C86"/>
    <w:rsid w:val="00B47A8C"/>
    <w:rsid w:val="00BA5365"/>
    <w:rsid w:val="00BA5F10"/>
    <w:rsid w:val="00C15D54"/>
    <w:rsid w:val="00C40FC2"/>
    <w:rsid w:val="00D22D14"/>
    <w:rsid w:val="00D35292"/>
    <w:rsid w:val="00D57F07"/>
    <w:rsid w:val="00D57F7D"/>
    <w:rsid w:val="00D607BE"/>
    <w:rsid w:val="00DB2142"/>
    <w:rsid w:val="00DD7F2F"/>
    <w:rsid w:val="00E4371D"/>
    <w:rsid w:val="00EC2073"/>
    <w:rsid w:val="00EC642D"/>
    <w:rsid w:val="00ED3E43"/>
    <w:rsid w:val="00EF297B"/>
    <w:rsid w:val="00F118B1"/>
    <w:rsid w:val="00F8598C"/>
    <w:rsid w:val="00FC4C70"/>
    <w:rsid w:val="00FC519B"/>
    <w:rsid w:val="00FD4AB1"/>
    <w:rsid w:val="00FE2D41"/>
    <w:rsid w:val="016E3AAF"/>
    <w:rsid w:val="018F2C31"/>
    <w:rsid w:val="025B73DD"/>
    <w:rsid w:val="037208DA"/>
    <w:rsid w:val="04A81DF6"/>
    <w:rsid w:val="0673015A"/>
    <w:rsid w:val="0724166D"/>
    <w:rsid w:val="08594DC0"/>
    <w:rsid w:val="0D7156C4"/>
    <w:rsid w:val="0EB6354E"/>
    <w:rsid w:val="0FFB3103"/>
    <w:rsid w:val="0FFF2043"/>
    <w:rsid w:val="10614879"/>
    <w:rsid w:val="11102843"/>
    <w:rsid w:val="1260235B"/>
    <w:rsid w:val="1262169A"/>
    <w:rsid w:val="15701AC0"/>
    <w:rsid w:val="15A14603"/>
    <w:rsid w:val="15CA5F9B"/>
    <w:rsid w:val="17D06B61"/>
    <w:rsid w:val="1EAD4650"/>
    <w:rsid w:val="1EF10572"/>
    <w:rsid w:val="1F270C42"/>
    <w:rsid w:val="1FAA2A18"/>
    <w:rsid w:val="210D5911"/>
    <w:rsid w:val="21882CB8"/>
    <w:rsid w:val="21DF6075"/>
    <w:rsid w:val="22556BF5"/>
    <w:rsid w:val="24064B39"/>
    <w:rsid w:val="24382079"/>
    <w:rsid w:val="265946C6"/>
    <w:rsid w:val="27564797"/>
    <w:rsid w:val="2B331BCD"/>
    <w:rsid w:val="2BBF0DB5"/>
    <w:rsid w:val="2CA85AF2"/>
    <w:rsid w:val="2EE57B62"/>
    <w:rsid w:val="2F0B3092"/>
    <w:rsid w:val="32A13E6F"/>
    <w:rsid w:val="32D3552A"/>
    <w:rsid w:val="38F243CD"/>
    <w:rsid w:val="39027524"/>
    <w:rsid w:val="399867FE"/>
    <w:rsid w:val="39FD841B"/>
    <w:rsid w:val="3B0D4F5A"/>
    <w:rsid w:val="3B1E0DF5"/>
    <w:rsid w:val="3E460E29"/>
    <w:rsid w:val="3F2DCBF8"/>
    <w:rsid w:val="3F5E3C5A"/>
    <w:rsid w:val="3FF63637"/>
    <w:rsid w:val="3FFD4073"/>
    <w:rsid w:val="40592402"/>
    <w:rsid w:val="42E05322"/>
    <w:rsid w:val="44C052AA"/>
    <w:rsid w:val="456147B1"/>
    <w:rsid w:val="45B77813"/>
    <w:rsid w:val="45F535B9"/>
    <w:rsid w:val="46ECB5FE"/>
    <w:rsid w:val="47700384"/>
    <w:rsid w:val="48C72B08"/>
    <w:rsid w:val="4AB4185C"/>
    <w:rsid w:val="4D4F259A"/>
    <w:rsid w:val="4DFFDBA7"/>
    <w:rsid w:val="520D293C"/>
    <w:rsid w:val="52BC5586"/>
    <w:rsid w:val="53C23066"/>
    <w:rsid w:val="56780588"/>
    <w:rsid w:val="56A36A6F"/>
    <w:rsid w:val="5862219E"/>
    <w:rsid w:val="5A013D7E"/>
    <w:rsid w:val="5A704B9B"/>
    <w:rsid w:val="5BFF2F81"/>
    <w:rsid w:val="5D094DEE"/>
    <w:rsid w:val="5DB749F7"/>
    <w:rsid w:val="5FBCB073"/>
    <w:rsid w:val="5FBDAE18"/>
    <w:rsid w:val="5FDF14F5"/>
    <w:rsid w:val="5FF7F4DE"/>
    <w:rsid w:val="5FFD4ADA"/>
    <w:rsid w:val="61413C16"/>
    <w:rsid w:val="63ED2395"/>
    <w:rsid w:val="66FF5FF3"/>
    <w:rsid w:val="68EB08A5"/>
    <w:rsid w:val="69B605C3"/>
    <w:rsid w:val="69C0354F"/>
    <w:rsid w:val="69EF0D49"/>
    <w:rsid w:val="69FE9285"/>
    <w:rsid w:val="6BB37094"/>
    <w:rsid w:val="6BC820BE"/>
    <w:rsid w:val="6DFE0044"/>
    <w:rsid w:val="6E0A0650"/>
    <w:rsid w:val="6ECE602A"/>
    <w:rsid w:val="6FBF84C6"/>
    <w:rsid w:val="6FEAE893"/>
    <w:rsid w:val="6FFFF855"/>
    <w:rsid w:val="707F26E2"/>
    <w:rsid w:val="70AE4ECF"/>
    <w:rsid w:val="722803C6"/>
    <w:rsid w:val="73B92EA7"/>
    <w:rsid w:val="742C67AC"/>
    <w:rsid w:val="7589385D"/>
    <w:rsid w:val="75C12C0E"/>
    <w:rsid w:val="76305E03"/>
    <w:rsid w:val="763B10BD"/>
    <w:rsid w:val="766FAA64"/>
    <w:rsid w:val="776FE4BD"/>
    <w:rsid w:val="778A77A4"/>
    <w:rsid w:val="778F0981"/>
    <w:rsid w:val="7794545D"/>
    <w:rsid w:val="77CFA71D"/>
    <w:rsid w:val="789D5BFF"/>
    <w:rsid w:val="7AFB71AE"/>
    <w:rsid w:val="7D9E03E0"/>
    <w:rsid w:val="7DF36A18"/>
    <w:rsid w:val="7F6F6E85"/>
    <w:rsid w:val="7F6FC058"/>
    <w:rsid w:val="7FDFD51C"/>
    <w:rsid w:val="7FFF1DFD"/>
    <w:rsid w:val="87AFD891"/>
    <w:rsid w:val="8C8E5D6B"/>
    <w:rsid w:val="9F37270C"/>
    <w:rsid w:val="9F6F639D"/>
    <w:rsid w:val="9FFFD307"/>
    <w:rsid w:val="A39640DB"/>
    <w:rsid w:val="B1CD58FA"/>
    <w:rsid w:val="B8BD8595"/>
    <w:rsid w:val="BC134F80"/>
    <w:rsid w:val="BF7D82D1"/>
    <w:rsid w:val="BFBBCFD2"/>
    <w:rsid w:val="BFF6323D"/>
    <w:rsid w:val="C1BF5AEC"/>
    <w:rsid w:val="C7572A44"/>
    <w:rsid w:val="CFEF69A6"/>
    <w:rsid w:val="DCEFA6AD"/>
    <w:rsid w:val="DEF82A30"/>
    <w:rsid w:val="DF9BB33F"/>
    <w:rsid w:val="DFBF9A24"/>
    <w:rsid w:val="E7931435"/>
    <w:rsid w:val="E7E74F56"/>
    <w:rsid w:val="E9FF5F24"/>
    <w:rsid w:val="ED5CC4B6"/>
    <w:rsid w:val="EDBE83F9"/>
    <w:rsid w:val="EE7BACAD"/>
    <w:rsid w:val="EF7EC2F3"/>
    <w:rsid w:val="F3A90B2C"/>
    <w:rsid w:val="F7E4DBC0"/>
    <w:rsid w:val="F96DD7AC"/>
    <w:rsid w:val="F9FB24FE"/>
    <w:rsid w:val="FB5FAC76"/>
    <w:rsid w:val="FCFF3BCD"/>
    <w:rsid w:val="FEFF61A9"/>
    <w:rsid w:val="FF578394"/>
    <w:rsid w:val="FF78CB55"/>
    <w:rsid w:val="FF96FA3B"/>
    <w:rsid w:val="FFBB46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Char"/>
    <w:basedOn w:val="1"/>
    <w:qFormat/>
    <w:uiPriority w:val="99"/>
    <w:pPr>
      <w:widowControl/>
      <w:spacing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12">
    <w:name w:val="列出段落1"/>
    <w:basedOn w:val="1"/>
    <w:qFormat/>
    <w:uiPriority w:val="99"/>
    <w:pPr>
      <w:ind w:firstLine="420" w:firstLineChars="200"/>
    </w:pPr>
  </w:style>
  <w:style w:type="character" w:customStyle="1" w:styleId="13">
    <w:name w:val="font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批注框文本 字符"/>
    <w:basedOn w:val="8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5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7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121</Words>
  <Characters>694</Characters>
  <Lines>1</Lines>
  <Paragraphs>1</Paragraphs>
  <TotalTime>1</TotalTime>
  <ScaleCrop>false</ScaleCrop>
  <LinksUpToDate>false</LinksUpToDate>
  <CharactersWithSpaces>814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2021-10-19T00:04:00Z</dcterms:created>
  <dc:creator>asus</dc:creator>
  <cp:lastModifiedBy>uos</cp:lastModifiedBy>
  <cp:lastPrinted>2026-03-27T18:31:00Z</cp:lastPrinted>
  <dcterms:modified xsi:type="dcterms:W3CDTF">2026-10-26T13:55:18Z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C5BE79D1D08E47F889D67C12F4A70DF8</vt:lpwstr>
  </property>
</Properties>
</file>