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jc w:val="center"/>
        <w:rPr>
          <w:rFonts w:ascii="Arial" w:hAnsi="Arial" w:cs="Arial"/>
          <w:b/>
          <w:sz w:val="34"/>
          <w:szCs w:val="34"/>
        </w:rPr>
      </w:pPr>
      <w:r>
        <w:rPr>
          <w:rFonts w:hint="default" w:ascii="Arial" w:hAnsi="Arial" w:eastAsia="宋体" w:cs="Arial"/>
          <w:b/>
          <w:kern w:val="0"/>
          <w:sz w:val="34"/>
          <w:szCs w:val="34"/>
          <w:bdr w:val="none" w:color="auto" w:sz="0" w:space="0"/>
          <w:lang w:val="en-US" w:eastAsia="zh-CN" w:bidi="ar"/>
        </w:rPr>
        <w:t>上海银清企业服务有限公司2026年度公开招聘公告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bookmarkStart w:id="0" w:name="_GoBack"/>
      <w:bookmarkEnd w:id="0"/>
      <w:r>
        <w:rPr>
          <w:rFonts w:hint="eastAsia" w:ascii="宋体" w:hAnsi="宋体" w:eastAsia="宋体" w:cs="宋体"/>
          <w:color w:val="111111"/>
          <w:sz w:val="16"/>
          <w:szCs w:val="16"/>
          <w:bdr w:val="none" w:color="auto" w:sz="0" w:space="0"/>
        </w:rPr>
        <w:t>上海银清企业服务有限公司（以下简称上清企）是中国人民银行清算总中心所属企业，成立于2010年6月，主要职责是围绕清算总中心及支付清算系统业务和生产需要，为清算总中心上海中心园区提供动力机房运行与值守、设备设施维保及检测、消防安防管理和保障、综合维修与零星修缮、安全保卫与办公环境现场管理、餐饮住宿与会议前台服务管理、业务用车服务保障等各类运行保障及服务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根据工作需要，现组织开展2026年度公开招聘工作，有关事项公告如下。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一、招聘对象和报名条件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2026年国内高校应届毕业生（含两年择业期内未落实工作单位的高校毕业生，不含各类定向生、委培生，不含在校期间或两年择业期内有社保缴存记录的毕业生），符合条件的社会在职人员和留学回国人员。其中，2024年1月1日以后取得国（境）外学位的留学回国人员，未落实工作单位的，可以按照应届毕业生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（二）报名条件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2.拥护中华人民共和国宪法，拥护中国共产党领导和社会主义制度；政治立场坚定，深刻领悟“两个确立”的决定性意义，增强“四个意识”、坚定“四个自信”、做到“两个维护”，在思想上政治上行动上同以习近平同志为核心的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3.具有良好的政治素质和道德品行；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4.身体健康，具有正常履行职责的身体条件和心理素质；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5.年龄不超过35周岁（1989年12月以后出生）；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6.具有岗位要求的工作能力、学历学位及其他条件。其中，岗位要求的专业参考教育部《学位授予和人才培养学科目录（2018年）》《研究生教育学科专业目录（2022年）》《授予博士、硕士学位和培养研究生的学科、专业目录（2008年）》《普通高等学校本科专业目录（2025年）》《职业教育专业目录（2021年）》和研招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留学回国人员学历学位应通过教育部相关部门的学历学位认证，并有留学经历的相关证明材料（护照、签证、出入境信息等能确定留学经历的证明材料）。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因犯罪受过刑事处罚的人员，被开除中国共产党党籍的人员，被开除公职的人员，被依法列为失信联合惩戒对象的人员，现役军人、在读的非应届毕业生，在以往公务员考录、事业单位或国央企公开招聘中被认定有舞弊等严重违反考试录（聘）用纪律行为还在影响期的人员，以及其他原因不宜录用的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报考人员不得报考录用后即构成回避关系的招聘岗位，应符合中国人民银行亲属回避相关规定，与人民银行系统工作人员有亲属关系（夫妻关系、直系血亲关系、三代以内旁系血亲关系、近姻亲关系或其他亲属关系）的，应当在报名时主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二、报名程序和方法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（一）网上报名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报考人员可直接搜索网址：https://cncc-recruit1.zhiye.com/，或进入“智联招聘”网站首页搜索“上海银清企业服务有限公司”，进行报名。报名时间为2025年12月26日至2026年1月10日。报考人员应当如实、准确、完整填写个人信息。教育经历从高中填起，毕业院校名称应当与毕业证书上的院校全称保持一致，工作经历起止时间要保持连续性，未就业阶段应填写待业，工作单位要填写所在单位全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上清企根据本公告规定的报名资格条件、岗位要求和回避有关要求对报考人员进行资格审查及择优筛选。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对通过资格审查的报考人员，通过短信、电子邮件或电话等方式发送笔试通知，未通过资格审查者，不再通知。资格审查贯穿公开招聘工作全过程，在公开招聘各环节发现报考人员不符合报考资格条件的，均可取消其报考资格或者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（三）招聘岗位取消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报名截止后，技术类岗位（工程技术岗、运维操作岗），通过资格审查的人数与该岗位拟招聘人数的比例达到3:1方可开考，职能类岗位（行政事务岗）通过资格审查的人数与该岗位拟招聘人数的比例达到5:1方可开考。达不到该比例的，由上清企研究调减该岗位招聘人数或取消该岗位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三、笔试和面试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（一）笔试及测评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将以短信、电子邮件或电话等形式通知报考人员笔试、心理测评有关事宜，报考人员填报联系方式时应确保能及时联系到本人。报考人员接到通知后，按照通知要求准时参加笔试。未进入笔试的报考人员，不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笔试主要测试报考人员专业技术知识、政策理论水平、分析解决问题能力等专业和综合素质。笔试满分100分，合格分数线60分。本次考试不指定辅导用书，不举办也不委托任何机构举办辅导培训班。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（二）面试和专业能力测试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将按照笔试成绩从高到低进行排序，确定参加面试人员名单，面试人员的笔试成绩须达到合格分数线。如遇末位同分情况，一并进入面试。进入面试人员放弃面试机会的，由上清企按该岗位笔试成绩由高到低的顺序在达到合格分数线的报考人员中依次递补。到场实际参加面试人数少于计划参加面试人数的，以实际到场人员参加面试。面试前组织开展心理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将根据岗位需要和实际情况，安排专业能力测试。面试和专业能力测试将以电话、短信或电子邮件等形式通知报考人员有关事宜。未进入面试的报考人员，不再另行通知。报考人员填报联系方式时要确保上清企能及时联系到本人。面试满分100分，面试合格分数线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面试前进行资格复审，报考人员须提供本人有效居民身份证原件和要求的其他相关证明材料。凡有材料主要信息不实，影响资格审查结果的，上清企有权取消报考人员的面试资格。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四、考察和体检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面试结束后，在达到合格分数线的报考人员中，根据综合成绩从高到低的顺序，按照招聘计划1:1的比例确定进入考察、体检人选。综合成绩的计算方法为：组织专业能力测试的，按照笔试、面试与专业能力测试成绩分别占30%、40%、30%的比例合成；未组织专业能力测试的，按照笔试、面试成绩分别占40%、60%的比例合成。未进入考察、体检环节的报考人员，不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将采取实地走访、个别谈话、审核人事档案（学籍档案）、查询社会信用记录等方法，全面了解考察人选的政治素质、道德品质、能力素质、心理素质、学习和工作表现、遵纪守法、廉洁自律情况，是否具有应当回避的情形，身心健康状况，与招聘岗位的匹配度等情况。考察中上清企还将对报考人员进行资格复审，主要核实报考人员是否符合规定的报考资格条件，确认提交的信息和材料是否真实、准确、完整，如发现报考人员不符合报考资格条件的、提交的信息和材料与实际不符，或者存在其他不宜录用情形的，上清企有权取消报考人员的录用资格。报考人员须在规定时间内到上清企指定医院进行体检，体检项目和标准参照《公务员录用体检通用标准（试行）》及操作手册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考察、体检人选不合格的，或考察人选自愿放弃的，由上清企决定是否依次递补或放弃该岗位招聘。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五、公示和录用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（一）公示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考察和体检结束后，上清企根据综合成绩、考察、体检等情况，按照人岗相适原则、择优确定拟录用人员，并在清算总中心官网及公众号、银清企业服务（北京）有限公司公众号、上清企公众号公示，接受社会监督。公示期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（二）录用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公示期满，对反映有影响录用的问题并查实的，取消录用资格。对没有问题或者反映的问题不影响录用的人员，上清企将按制度办理相关录用手续。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清企新录用人员实行试用期，试用期考核结果合格的，办理转正手续；试用期内道德品行、学识水平、工作能力、身心状况不符合录用条件或无法胜任工作岗位要求的，或在招聘过程中存在隐瞒过往病史等真实信息、弄虚作假等行为的，取消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六、咨询和监督电话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咨询电话：021-61697856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监督电话：021-61697867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受理时间：自公告发布之日起至2026年1月10日，工作日上午9:00-11:30、下午14:00-17:00。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附件：上海银清企业服务有限公司2026年度公开招聘岗位信息表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上海银清企业服务有限公司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eastAsia" w:ascii="宋体" w:hAnsi="宋体" w:eastAsia="宋体" w:cs="宋体"/>
          <w:sz w:val="16"/>
          <w:szCs w:val="16"/>
        </w:rPr>
      </w:pPr>
      <w:r>
        <w:rPr>
          <w:rFonts w:hint="eastAsia" w:ascii="宋体" w:hAnsi="宋体" w:eastAsia="宋体" w:cs="宋体"/>
          <w:color w:val="111111"/>
          <w:sz w:val="16"/>
          <w:szCs w:val="16"/>
          <w:bdr w:val="none" w:color="auto" w:sz="0" w:space="0"/>
        </w:rPr>
        <w:t>2025年12月26日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0066CC"/>
          <w:sz w:val="16"/>
          <w:szCs w:val="16"/>
          <w:u w:val="single"/>
          <w:bdr w:val="none" w:color="auto" w:sz="0" w:space="0"/>
        </w:rPr>
        <w:fldChar w:fldCharType="begin"/>
      </w:r>
      <w:r>
        <w:rPr>
          <w:rFonts w:hint="eastAsia" w:ascii="宋体" w:hAnsi="宋体" w:eastAsia="宋体" w:cs="宋体"/>
          <w:color w:val="0066CC"/>
          <w:sz w:val="16"/>
          <w:szCs w:val="16"/>
          <w:u w:val="single"/>
          <w:bdr w:val="none" w:color="auto" w:sz="0" w:space="0"/>
        </w:rPr>
        <w:instrText xml:space="preserve"> HYPERLINK "https://www.qgsydw.com/qgsydw/upload/files/2025/12/50e3aaf94b038532.xlsx" \o "附件：上海银清企业服务有限公司2026年度公开招聘岗位信息表.xlsx" </w:instrText>
      </w:r>
      <w:r>
        <w:rPr>
          <w:rFonts w:hint="eastAsia" w:ascii="宋体" w:hAnsi="宋体" w:eastAsia="宋体" w:cs="宋体"/>
          <w:color w:val="0066CC"/>
          <w:sz w:val="16"/>
          <w:szCs w:val="16"/>
          <w:u w:val="single"/>
          <w:bdr w:val="none" w:color="auto" w:sz="0" w:space="0"/>
        </w:rPr>
        <w:fldChar w:fldCharType="separate"/>
      </w:r>
      <w:r>
        <w:rPr>
          <w:rStyle w:val="5"/>
          <w:rFonts w:hint="eastAsia" w:ascii="宋体" w:hAnsi="宋体" w:eastAsia="宋体" w:cs="宋体"/>
          <w:color w:val="0066CC"/>
          <w:sz w:val="16"/>
          <w:szCs w:val="16"/>
          <w:u w:val="single"/>
          <w:bdr w:val="none" w:color="auto" w:sz="0" w:space="0"/>
        </w:rPr>
        <w:t>附件：上海银清企业服务有限公司2026年度公开招聘岗位信息表.xlsx</w:t>
      </w:r>
      <w:r>
        <w:rPr>
          <w:rFonts w:hint="eastAsia" w:ascii="宋体" w:hAnsi="宋体" w:eastAsia="宋体" w:cs="宋体"/>
          <w:color w:val="0066CC"/>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eastAsia" w:ascii="宋体" w:hAnsi="宋体" w:eastAsia="宋体" w:cs="宋体"/>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9F"/>
    <w:rsid w:val="0071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2025-12-30T11:48:00Z</dcterms:created>
  <dc:creator>86153</dc:creator>
  <cp:lastModifiedBy>86153</cp:lastModifiedBy>
  <dcterms:modified xsi:type="dcterms:W3CDTF">2025-12-30T11:48:36Z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